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F1" w:rsidRDefault="000A0DF1" w:rsidP="000A0DF1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bg-BG"/>
        </w:rPr>
      </w:pPr>
      <w:r>
        <w:rPr>
          <w:rFonts w:asciiTheme="majorHAnsi" w:hAnsiTheme="majorHAnsi"/>
          <w:b/>
          <w:sz w:val="24"/>
          <w:szCs w:val="24"/>
          <w:lang w:val="bg-BG"/>
        </w:rPr>
        <w:t>Приложение № 1</w:t>
      </w:r>
      <w:r w:rsidR="00A35939">
        <w:rPr>
          <w:rFonts w:asciiTheme="majorHAnsi" w:hAnsiTheme="majorHAnsi"/>
          <w:b/>
          <w:sz w:val="24"/>
          <w:szCs w:val="24"/>
          <w:lang w:val="bg-BG"/>
        </w:rPr>
        <w:t>.2</w:t>
      </w:r>
    </w:p>
    <w:p w:rsidR="000A0DF1" w:rsidRDefault="000A0DF1" w:rsidP="006A641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bg-BG"/>
        </w:rPr>
      </w:pPr>
    </w:p>
    <w:p w:rsidR="007D27A5" w:rsidRDefault="00501C94" w:rsidP="006A641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bg-BG"/>
        </w:rPr>
      </w:pPr>
      <w:r w:rsidRPr="006A641D">
        <w:rPr>
          <w:rFonts w:asciiTheme="majorHAnsi" w:hAnsiTheme="majorHAnsi"/>
          <w:b/>
          <w:sz w:val="24"/>
          <w:szCs w:val="24"/>
          <w:lang w:val="bg-BG"/>
        </w:rPr>
        <w:t xml:space="preserve">Техническа спецификация за </w:t>
      </w:r>
      <w:r w:rsidR="006A641D" w:rsidRPr="006A641D">
        <w:rPr>
          <w:rFonts w:asciiTheme="majorHAnsi" w:hAnsiTheme="majorHAnsi"/>
          <w:b/>
          <w:sz w:val="24"/>
          <w:szCs w:val="24"/>
          <w:lang w:val="bg-BG"/>
        </w:rPr>
        <w:t xml:space="preserve">изпълнение на обществена </w:t>
      </w:r>
      <w:r w:rsidRPr="006A641D">
        <w:rPr>
          <w:rFonts w:asciiTheme="majorHAnsi" w:hAnsiTheme="majorHAnsi"/>
          <w:b/>
          <w:sz w:val="24"/>
          <w:szCs w:val="24"/>
          <w:lang w:val="bg-BG"/>
        </w:rPr>
        <w:t xml:space="preserve">поръчка </w:t>
      </w:r>
      <w:r w:rsidR="006A641D" w:rsidRPr="006A641D">
        <w:rPr>
          <w:rFonts w:asciiTheme="majorHAnsi" w:hAnsiTheme="majorHAnsi"/>
          <w:b/>
          <w:sz w:val="24"/>
          <w:szCs w:val="24"/>
          <w:lang w:val="bg-BG"/>
        </w:rPr>
        <w:t xml:space="preserve">с предмет: „Доставка на </w:t>
      </w:r>
      <w:r w:rsidRPr="006A641D">
        <w:rPr>
          <w:rFonts w:asciiTheme="majorHAnsi" w:hAnsiTheme="majorHAnsi"/>
          <w:b/>
          <w:sz w:val="24"/>
          <w:szCs w:val="24"/>
          <w:lang w:val="bg-BG"/>
        </w:rPr>
        <w:t xml:space="preserve">офис мебели за нуждите на </w:t>
      </w:r>
      <w:r w:rsidR="006A641D" w:rsidRPr="006A641D">
        <w:rPr>
          <w:rFonts w:asciiTheme="majorHAnsi" w:hAnsiTheme="majorHAnsi"/>
          <w:b/>
          <w:sz w:val="24"/>
          <w:szCs w:val="24"/>
          <w:lang w:val="bg-BG"/>
        </w:rPr>
        <w:t>Министерството на външните работи”</w:t>
      </w:r>
    </w:p>
    <w:p w:rsidR="00AB2824" w:rsidRPr="006A641D" w:rsidRDefault="00AB2824" w:rsidP="00AB2824">
      <w:pPr>
        <w:spacing w:before="120"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Обособена позиция № 2: </w:t>
      </w:r>
      <w:r w:rsidRPr="00936037">
        <w:rPr>
          <w:rFonts w:ascii="Cambria" w:eastAsia="Times New Roman" w:hAnsi="Cambria"/>
          <w:b/>
          <w:color w:val="000000"/>
          <w:sz w:val="24"/>
          <w:szCs w:val="24"/>
        </w:rPr>
        <w:t>„</w:t>
      </w:r>
      <w:r w:rsidRPr="00F6549F">
        <w:rPr>
          <w:rFonts w:ascii="Cambria" w:eastAsia="Times New Roman" w:hAnsi="Cambria"/>
          <w:b/>
          <w:color w:val="000000"/>
          <w:sz w:val="24"/>
          <w:szCs w:val="24"/>
        </w:rPr>
        <w:t xml:space="preserve">Доставка и монтаж на </w:t>
      </w:r>
      <w:r>
        <w:rPr>
          <w:rFonts w:ascii="Cambria" w:eastAsia="Times New Roman" w:hAnsi="Cambria"/>
          <w:b/>
          <w:color w:val="000000"/>
          <w:sz w:val="24"/>
          <w:szCs w:val="24"/>
        </w:rPr>
        <w:t xml:space="preserve">мека мебел за </w:t>
      </w:r>
      <w:r w:rsidRPr="00F6549F">
        <w:rPr>
          <w:rFonts w:ascii="Cambria" w:eastAsia="Times New Roman" w:hAnsi="Cambria"/>
          <w:b/>
          <w:color w:val="000000"/>
          <w:sz w:val="24"/>
          <w:szCs w:val="24"/>
        </w:rPr>
        <w:t>офис</w:t>
      </w:r>
      <w:r>
        <w:rPr>
          <w:rFonts w:ascii="Cambria" w:eastAsia="Times New Roman" w:hAnsi="Cambria"/>
          <w:b/>
          <w:color w:val="000000"/>
          <w:sz w:val="24"/>
          <w:szCs w:val="24"/>
        </w:rPr>
        <w:t>а</w:t>
      </w:r>
      <w:r w:rsidRPr="00F6549F">
        <w:rPr>
          <w:rFonts w:ascii="Cambria" w:eastAsia="Times New Roman" w:hAnsi="Cambria"/>
          <w:b/>
          <w:color w:val="000000"/>
          <w:sz w:val="24"/>
          <w:szCs w:val="24"/>
        </w:rPr>
        <w:t xml:space="preserve"> за нуждите на Министерството на външните работи</w:t>
      </w:r>
      <w:r w:rsidRPr="00936037">
        <w:rPr>
          <w:rFonts w:ascii="Cambria" w:eastAsia="Times New Roman" w:hAnsi="Cambria"/>
          <w:b/>
          <w:color w:val="000000"/>
          <w:sz w:val="24"/>
          <w:szCs w:val="24"/>
        </w:rPr>
        <w:t>”</w:t>
      </w:r>
    </w:p>
    <w:p w:rsidR="00280F1C" w:rsidRDefault="00280F1C">
      <w:pPr>
        <w:rPr>
          <w:rFonts w:asciiTheme="majorHAnsi" w:hAnsiTheme="majorHAnsi"/>
          <w:sz w:val="24"/>
          <w:szCs w:val="24"/>
          <w:lang w:val="bg-BG"/>
        </w:rPr>
      </w:pPr>
    </w:p>
    <w:p w:rsidR="00276089" w:rsidRPr="00276089" w:rsidRDefault="00276089" w:rsidP="00276089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HAnsi" w:hAnsiTheme="majorHAnsi"/>
          <w:b/>
          <w:sz w:val="24"/>
          <w:szCs w:val="24"/>
          <w:lang w:val="bg-BG"/>
        </w:rPr>
      </w:pPr>
      <w:r w:rsidRPr="00276089">
        <w:rPr>
          <w:rFonts w:asciiTheme="majorHAnsi" w:hAnsiTheme="majorHAnsi"/>
          <w:b/>
          <w:sz w:val="24"/>
          <w:szCs w:val="24"/>
          <w:lang w:val="bg-BG"/>
        </w:rPr>
        <w:t>Описание на артикулите</w:t>
      </w:r>
    </w:p>
    <w:tbl>
      <w:tblPr>
        <w:tblStyle w:val="a3"/>
        <w:tblW w:w="9886" w:type="dxa"/>
        <w:tblLook w:val="04A0"/>
      </w:tblPr>
      <w:tblGrid>
        <w:gridCol w:w="576"/>
        <w:gridCol w:w="9310"/>
      </w:tblGrid>
      <w:tr w:rsidR="00280F1C" w:rsidRPr="006A641D" w:rsidTr="0030737C">
        <w:trPr>
          <w:trHeight w:val="630"/>
        </w:trPr>
        <w:tc>
          <w:tcPr>
            <w:tcW w:w="576" w:type="dxa"/>
            <w:hideMark/>
          </w:tcPr>
          <w:p w:rsidR="00280F1C" w:rsidRPr="006A641D" w:rsidRDefault="00280F1C" w:rsidP="00081667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</w:p>
        </w:tc>
        <w:tc>
          <w:tcPr>
            <w:tcW w:w="9310" w:type="dxa"/>
            <w:hideMark/>
          </w:tcPr>
          <w:p w:rsidR="00280F1C" w:rsidRDefault="00280F1C" w:rsidP="00081667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</w:p>
          <w:p w:rsidR="005D17AD" w:rsidRPr="005D17AD" w:rsidRDefault="005D17AD" w:rsidP="00081667">
            <w:pPr>
              <w:rPr>
                <w:rFonts w:asciiTheme="majorHAnsi" w:hAnsiTheme="majorHAnsi"/>
                <w:b/>
                <w:sz w:val="24"/>
                <w:szCs w:val="24"/>
                <w:lang w:eastAsia="bg-BG"/>
              </w:rPr>
            </w:pPr>
            <w:r w:rsidRPr="005D17AD">
              <w:rPr>
                <w:rFonts w:asciiTheme="majorHAnsi" w:hAnsiTheme="majorHAnsi"/>
                <w:b/>
                <w:sz w:val="24"/>
                <w:szCs w:val="24"/>
                <w:lang w:eastAsia="bg-BG"/>
              </w:rPr>
              <w:t>Артикул; размери: дължина/</w:t>
            </w:r>
            <w:r>
              <w:rPr>
                <w:rFonts w:asciiTheme="majorHAnsi" w:hAnsiTheme="majorHAnsi"/>
                <w:b/>
                <w:sz w:val="24"/>
                <w:szCs w:val="24"/>
                <w:lang w:eastAsia="bg-BG"/>
              </w:rPr>
              <w:t xml:space="preserve"> </w:t>
            </w:r>
            <w:r w:rsidRPr="005D17AD">
              <w:rPr>
                <w:rFonts w:asciiTheme="majorHAnsi" w:hAnsiTheme="majorHAnsi"/>
                <w:b/>
                <w:sz w:val="24"/>
                <w:szCs w:val="24"/>
                <w:lang w:eastAsia="bg-BG"/>
              </w:rPr>
              <w:t>ширина</w:t>
            </w:r>
            <w:r>
              <w:rPr>
                <w:rFonts w:asciiTheme="majorHAnsi" w:hAnsiTheme="majorHAnsi"/>
                <w:b/>
                <w:sz w:val="24"/>
                <w:szCs w:val="24"/>
                <w:lang w:eastAsia="bg-BG"/>
              </w:rPr>
              <w:t xml:space="preserve"> </w:t>
            </w:r>
            <w:r w:rsidRPr="005D17AD">
              <w:rPr>
                <w:rFonts w:asciiTheme="majorHAnsi" w:hAnsiTheme="majorHAnsi"/>
                <w:b/>
                <w:sz w:val="24"/>
                <w:szCs w:val="24"/>
                <w:lang w:eastAsia="bg-BG"/>
              </w:rPr>
              <w:t>(дълбочина)/</w:t>
            </w:r>
            <w:r>
              <w:rPr>
                <w:rFonts w:asciiTheme="majorHAnsi" w:hAnsiTheme="majorHAnsi"/>
                <w:b/>
                <w:sz w:val="24"/>
                <w:szCs w:val="24"/>
                <w:lang w:eastAsia="bg-BG"/>
              </w:rPr>
              <w:t xml:space="preserve"> </w:t>
            </w:r>
            <w:r w:rsidRPr="005D17AD">
              <w:rPr>
                <w:rFonts w:asciiTheme="majorHAnsi" w:hAnsiTheme="majorHAnsi"/>
                <w:b/>
                <w:sz w:val="24"/>
                <w:szCs w:val="24"/>
                <w:lang w:eastAsia="bg-BG"/>
              </w:rPr>
              <w:t>височина см</w:t>
            </w:r>
          </w:p>
        </w:tc>
      </w:tr>
      <w:tr w:rsidR="00A35939" w:rsidRPr="006A641D" w:rsidTr="0030737C">
        <w:trPr>
          <w:trHeight w:val="630"/>
        </w:trPr>
        <w:tc>
          <w:tcPr>
            <w:tcW w:w="576" w:type="dxa"/>
            <w:hideMark/>
          </w:tcPr>
          <w:p w:rsidR="00A35939" w:rsidRPr="006A641D" w:rsidRDefault="00A35939" w:rsidP="00A35939">
            <w:pPr>
              <w:jc w:val="right"/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9310" w:type="dxa"/>
            <w:hideMark/>
          </w:tcPr>
          <w:p w:rsidR="00A35939" w:rsidRPr="00A35939" w:rsidRDefault="00A35939" w:rsidP="00A35939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A35939">
              <w:rPr>
                <w:rFonts w:ascii="Cambria" w:hAnsi="Cambria"/>
                <w:sz w:val="24"/>
                <w:szCs w:val="24"/>
                <w:lang w:eastAsia="en-GB"/>
              </w:rPr>
              <w:t>Диван 2 места, екокожа с подлакътници; размер: 145/95/85 см ± 10%</w:t>
            </w:r>
          </w:p>
        </w:tc>
      </w:tr>
      <w:tr w:rsidR="00A35939" w:rsidRPr="006A641D" w:rsidTr="0030737C">
        <w:trPr>
          <w:trHeight w:val="630"/>
        </w:trPr>
        <w:tc>
          <w:tcPr>
            <w:tcW w:w="576" w:type="dxa"/>
            <w:hideMark/>
          </w:tcPr>
          <w:p w:rsidR="00A35939" w:rsidRPr="006A641D" w:rsidRDefault="00A35939" w:rsidP="00A35939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   </w:t>
            </w: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9310" w:type="dxa"/>
          </w:tcPr>
          <w:p w:rsidR="00A35939" w:rsidRPr="00A35939" w:rsidRDefault="000C1331" w:rsidP="00A35939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  <w:r>
              <w:rPr>
                <w:rFonts w:ascii="Cambria" w:hAnsi="Cambria"/>
                <w:sz w:val="24"/>
                <w:szCs w:val="24"/>
                <w:lang w:eastAsia="en-GB"/>
              </w:rPr>
              <w:t>Диван 2 места, текстил</w:t>
            </w:r>
            <w:r w:rsidR="00A35939" w:rsidRPr="00A35939">
              <w:rPr>
                <w:rFonts w:ascii="Cambria" w:hAnsi="Cambria"/>
                <w:sz w:val="24"/>
                <w:szCs w:val="24"/>
                <w:lang w:eastAsia="en-GB"/>
              </w:rPr>
              <w:t xml:space="preserve"> с подлакътници; размер: 145/95/85 см ± 10%</w:t>
            </w:r>
          </w:p>
        </w:tc>
      </w:tr>
      <w:tr w:rsidR="00A35939" w:rsidRPr="006A641D" w:rsidTr="0030737C">
        <w:trPr>
          <w:trHeight w:val="630"/>
        </w:trPr>
        <w:tc>
          <w:tcPr>
            <w:tcW w:w="576" w:type="dxa"/>
            <w:hideMark/>
          </w:tcPr>
          <w:p w:rsidR="00A35939" w:rsidRPr="006A641D" w:rsidRDefault="00A35939" w:rsidP="00A35939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9310" w:type="dxa"/>
            <w:hideMark/>
          </w:tcPr>
          <w:p w:rsidR="00A35939" w:rsidRPr="00A35939" w:rsidRDefault="00A35939" w:rsidP="00C93DAF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A35939">
              <w:rPr>
                <w:rFonts w:ascii="Cambria" w:hAnsi="Cambria"/>
                <w:sz w:val="24"/>
                <w:szCs w:val="24"/>
                <w:lang w:eastAsia="en-GB"/>
              </w:rPr>
              <w:t>Диван 3 места, екокожа с подлакътници; размер: 195/95/85 см ± 10%</w:t>
            </w:r>
          </w:p>
        </w:tc>
      </w:tr>
      <w:tr w:rsidR="00A35939" w:rsidRPr="006A641D" w:rsidTr="0030737C">
        <w:trPr>
          <w:trHeight w:val="630"/>
        </w:trPr>
        <w:tc>
          <w:tcPr>
            <w:tcW w:w="576" w:type="dxa"/>
            <w:hideMark/>
          </w:tcPr>
          <w:p w:rsidR="00A35939" w:rsidRPr="006A641D" w:rsidRDefault="00A35939" w:rsidP="00A35939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9310" w:type="dxa"/>
            <w:hideMark/>
          </w:tcPr>
          <w:p w:rsidR="00A35939" w:rsidRPr="00A35939" w:rsidRDefault="00A35939" w:rsidP="00C93DAF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A35939">
              <w:rPr>
                <w:rFonts w:ascii="Cambria" w:hAnsi="Cambria"/>
                <w:sz w:val="24"/>
                <w:szCs w:val="24"/>
                <w:lang w:eastAsia="en-GB"/>
              </w:rPr>
              <w:t>Диван 3 места, текстил с подлакътници; размер: 195/95/85 см ± 10%</w:t>
            </w:r>
          </w:p>
        </w:tc>
      </w:tr>
      <w:tr w:rsidR="00A35939" w:rsidRPr="006A641D" w:rsidTr="0030737C">
        <w:trPr>
          <w:trHeight w:val="315"/>
        </w:trPr>
        <w:tc>
          <w:tcPr>
            <w:tcW w:w="576" w:type="dxa"/>
            <w:hideMark/>
          </w:tcPr>
          <w:p w:rsidR="00A35939" w:rsidRPr="006A641D" w:rsidRDefault="00A35939" w:rsidP="00A35939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val="en-US" w:eastAsia="bg-BG"/>
              </w:rPr>
              <w:t>5</w:t>
            </w:r>
          </w:p>
        </w:tc>
        <w:tc>
          <w:tcPr>
            <w:tcW w:w="9310" w:type="dxa"/>
            <w:hideMark/>
          </w:tcPr>
          <w:p w:rsidR="00A35939" w:rsidRPr="00A35939" w:rsidRDefault="00A35939" w:rsidP="00C93DAF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A35939">
              <w:rPr>
                <w:rFonts w:ascii="Cambria" w:hAnsi="Cambria"/>
                <w:sz w:val="24"/>
                <w:szCs w:val="24"/>
                <w:lang w:eastAsia="en-GB"/>
              </w:rPr>
              <w:t>Фотьойл, екокожа с подлакътници; размер: 100/95/85 см ± 10%</w:t>
            </w:r>
          </w:p>
        </w:tc>
      </w:tr>
      <w:tr w:rsidR="00A35939" w:rsidRPr="006A641D" w:rsidTr="0030737C">
        <w:trPr>
          <w:trHeight w:val="315"/>
        </w:trPr>
        <w:tc>
          <w:tcPr>
            <w:tcW w:w="576" w:type="dxa"/>
            <w:hideMark/>
          </w:tcPr>
          <w:p w:rsidR="00A35939" w:rsidRPr="006A641D" w:rsidRDefault="00A35939" w:rsidP="00A35939">
            <w:pPr>
              <w:tabs>
                <w:tab w:val="left" w:pos="210"/>
                <w:tab w:val="right" w:pos="459"/>
              </w:tabs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ab/>
            </w:r>
            <w:r w:rsidRPr="006A641D">
              <w:rPr>
                <w:rFonts w:asciiTheme="majorHAnsi" w:hAnsiTheme="majorHAnsi"/>
                <w:sz w:val="24"/>
                <w:szCs w:val="24"/>
                <w:lang w:val="en-US" w:eastAsia="bg-BG"/>
              </w:rPr>
              <w:t>6</w:t>
            </w:r>
          </w:p>
        </w:tc>
        <w:tc>
          <w:tcPr>
            <w:tcW w:w="9310" w:type="dxa"/>
            <w:hideMark/>
          </w:tcPr>
          <w:p w:rsidR="00A35939" w:rsidRPr="00A35939" w:rsidRDefault="00A35939" w:rsidP="00C93DAF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A35939">
              <w:rPr>
                <w:rFonts w:ascii="Cambria" w:hAnsi="Cambria"/>
                <w:sz w:val="24"/>
                <w:szCs w:val="24"/>
                <w:lang w:eastAsia="en-GB"/>
              </w:rPr>
              <w:t>Фотьойл, текстил с подлакътници; размер: 100/95/85 см ± 10%</w:t>
            </w:r>
          </w:p>
        </w:tc>
      </w:tr>
    </w:tbl>
    <w:p w:rsidR="009A5506" w:rsidRPr="009A5506" w:rsidRDefault="009A5506" w:rsidP="009A5506">
      <w:pPr>
        <w:jc w:val="both"/>
        <w:rPr>
          <w:rFonts w:asciiTheme="majorHAnsi" w:hAnsiTheme="majorHAnsi"/>
          <w:i/>
          <w:sz w:val="24"/>
          <w:szCs w:val="24"/>
          <w:lang w:val="bg-BG"/>
        </w:rPr>
      </w:pPr>
      <w:r w:rsidRPr="009A5506">
        <w:rPr>
          <w:rFonts w:asciiTheme="majorHAnsi" w:hAnsiTheme="majorHAnsi"/>
          <w:i/>
          <w:sz w:val="24"/>
          <w:szCs w:val="24"/>
          <w:lang w:val="bg-BG"/>
        </w:rPr>
        <w:t>Забележка: Към</w:t>
      </w:r>
      <w:r>
        <w:rPr>
          <w:rFonts w:asciiTheme="majorHAnsi" w:hAnsiTheme="majorHAnsi"/>
          <w:i/>
          <w:sz w:val="24"/>
          <w:szCs w:val="24"/>
          <w:lang w:val="bg-BG"/>
        </w:rPr>
        <w:t xml:space="preserve"> Предложението за изпълнение на поръчката (Техническо предложение) всеки участник следва да приложи ц</w:t>
      </w:r>
      <w:r w:rsidRPr="009A5506">
        <w:rPr>
          <w:rFonts w:asciiTheme="majorHAnsi" w:hAnsiTheme="majorHAnsi"/>
          <w:i/>
          <w:sz w:val="24"/>
          <w:szCs w:val="24"/>
          <w:lang w:val="bg-BG"/>
        </w:rPr>
        <w:t xml:space="preserve">ветен каталог, съдържащ снимки на всички предложени </w:t>
      </w:r>
      <w:r>
        <w:rPr>
          <w:rFonts w:asciiTheme="majorHAnsi" w:hAnsiTheme="majorHAnsi"/>
          <w:i/>
          <w:sz w:val="24"/>
          <w:szCs w:val="24"/>
          <w:lang w:val="bg-BG"/>
        </w:rPr>
        <w:t xml:space="preserve">от него </w:t>
      </w:r>
      <w:r w:rsidRPr="009A5506">
        <w:rPr>
          <w:rFonts w:asciiTheme="majorHAnsi" w:hAnsiTheme="majorHAnsi"/>
          <w:i/>
          <w:sz w:val="24"/>
          <w:szCs w:val="24"/>
          <w:lang w:val="bg-BG"/>
        </w:rPr>
        <w:t xml:space="preserve">артикули. </w:t>
      </w:r>
    </w:p>
    <w:p w:rsidR="00905E82" w:rsidRPr="0030737C" w:rsidRDefault="0030737C" w:rsidP="00905E82">
      <w:pPr>
        <w:rPr>
          <w:rFonts w:asciiTheme="majorHAnsi" w:hAnsiTheme="majorHAnsi"/>
          <w:b/>
          <w:sz w:val="24"/>
          <w:szCs w:val="24"/>
          <w:lang w:val="bg-BG"/>
        </w:rPr>
      </w:pPr>
      <w:r w:rsidRPr="0030737C">
        <w:rPr>
          <w:rFonts w:asciiTheme="majorHAnsi" w:hAnsiTheme="majorHAnsi"/>
          <w:b/>
          <w:sz w:val="24"/>
          <w:szCs w:val="24"/>
          <w:lang w:val="bg-BG"/>
        </w:rPr>
        <w:t>2</w:t>
      </w:r>
      <w:r w:rsidR="00905E82" w:rsidRPr="0030737C">
        <w:rPr>
          <w:rFonts w:asciiTheme="majorHAnsi" w:hAnsiTheme="majorHAnsi"/>
          <w:b/>
          <w:sz w:val="24"/>
          <w:szCs w:val="24"/>
          <w:lang w:val="bg-BG"/>
        </w:rPr>
        <w:t xml:space="preserve">. Общи изисквания към стоките </w:t>
      </w:r>
    </w:p>
    <w:p w:rsidR="00905E82" w:rsidRPr="00905E82" w:rsidRDefault="0030737C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 Изпълни</w:t>
      </w:r>
      <w:r>
        <w:rPr>
          <w:rFonts w:asciiTheme="majorHAnsi" w:hAnsiTheme="majorHAnsi"/>
          <w:sz w:val="24"/>
          <w:szCs w:val="24"/>
          <w:lang w:val="bg-BG"/>
        </w:rPr>
        <w:t>телят на договора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следва да доставя</w:t>
      </w:r>
      <w:r>
        <w:rPr>
          <w:rFonts w:asciiTheme="majorHAnsi" w:hAnsiTheme="majorHAnsi"/>
          <w:sz w:val="24"/>
          <w:szCs w:val="24"/>
          <w:lang w:val="bg-BG"/>
        </w:rPr>
        <w:t xml:space="preserve"> и монтира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всички артикули с размери и параметри, описани в техническото предложение, в съответствие с техническата спецификация на възложителя.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 Изпълнител</w:t>
      </w:r>
      <w:r>
        <w:rPr>
          <w:rFonts w:asciiTheme="majorHAnsi" w:hAnsiTheme="majorHAnsi"/>
          <w:sz w:val="24"/>
          <w:szCs w:val="24"/>
          <w:lang w:val="bg-BG"/>
        </w:rPr>
        <w:t>я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т</w:t>
      </w:r>
      <w:r>
        <w:rPr>
          <w:rFonts w:asciiTheme="majorHAnsi" w:hAnsiTheme="majorHAnsi"/>
          <w:sz w:val="24"/>
          <w:szCs w:val="24"/>
          <w:lang w:val="bg-BG"/>
        </w:rPr>
        <w:t xml:space="preserve"> на договора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</w:t>
      </w:r>
      <w:r>
        <w:rPr>
          <w:rFonts w:asciiTheme="majorHAnsi" w:hAnsiTheme="majorHAnsi"/>
          <w:sz w:val="24"/>
          <w:szCs w:val="24"/>
          <w:lang w:val="bg-BG"/>
        </w:rPr>
        <w:t>е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задължен да доставя и монтира</w:t>
      </w:r>
      <w:r>
        <w:rPr>
          <w:rFonts w:asciiTheme="majorHAnsi" w:hAnsiTheme="majorHAnsi"/>
          <w:sz w:val="24"/>
          <w:szCs w:val="24"/>
          <w:lang w:val="bg-BG"/>
        </w:rPr>
        <w:t xml:space="preserve"> артикули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: 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.2.1. които да са нови и неупотребявани;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.2.2. които отговарят на нормативно-установените изисквания за качество и безопасност при употреба от крайни потребители по БДС и EN (където е приложимо);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.2.3. които отговарят на европейските стандарти за съответния вид мебели (ако има такива приложими за него);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lastRenderedPageBreak/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.2.4. които да са изработени от висококачествени материали, съответстващи на действащите технически норми и осигуряващи нормална и безпроблемна експлоатация за периода на ползването им;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.2.5. които да са безопасни, удобни за ползване, функционални, ергономични и с добър съвременен дизайн;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.2.6. които да са без видими присъединителни елементи;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.2.7. които да са влагоустойчиви, термоустойчиви, устойчиви на механични въздействия и устойчиви на химични въздействия в нормалните граници за подобен тип мебелировка;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.2.8. които да могат да бъдат нивелирани (където е приложимо), за да се компенсират неравности по пода и стените на помещенията, където се монтират;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.2.9. които да не съдържат вредни за човешкия организъм съставки;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.2.10. които да не променят цвета си от пряка слънчева светлина и имат възможност да бъдат обслужвани и почиствани лесно;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.2.11. които да могат да се разглобяват и сглобяват многократно без загуба на качествата им; 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.2.12. чиито мета</w:t>
      </w:r>
      <w:r>
        <w:rPr>
          <w:rFonts w:asciiTheme="majorHAnsi" w:hAnsiTheme="majorHAnsi"/>
          <w:sz w:val="24"/>
          <w:szCs w:val="24"/>
          <w:lang w:val="bg-BG"/>
        </w:rPr>
        <w:t>лни елементи в конструкциите им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са н</w:t>
      </w:r>
      <w:r>
        <w:rPr>
          <w:rFonts w:asciiTheme="majorHAnsi" w:hAnsiTheme="majorHAnsi"/>
          <w:sz w:val="24"/>
          <w:szCs w:val="24"/>
          <w:lang w:val="bg-BG"/>
        </w:rPr>
        <w:t>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деждно защитени от корозия; 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.2.13. чиито размери да се придържат към посочените, тъй като те са съобразени с конкретните помещения, в които ще бъдат монтирани.</w:t>
      </w:r>
    </w:p>
    <w:p w:rsidR="00905E82" w:rsidRPr="005D4896" w:rsidRDefault="005D4896" w:rsidP="0030737C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5D4896">
        <w:rPr>
          <w:rFonts w:asciiTheme="majorHAnsi" w:hAnsiTheme="majorHAnsi"/>
          <w:b/>
          <w:sz w:val="24"/>
          <w:szCs w:val="24"/>
          <w:lang w:val="bg-BG"/>
        </w:rPr>
        <w:t>3</w:t>
      </w:r>
      <w:r w:rsidR="00905E82" w:rsidRPr="005D4896">
        <w:rPr>
          <w:rFonts w:asciiTheme="majorHAnsi" w:hAnsiTheme="majorHAnsi"/>
          <w:b/>
          <w:sz w:val="24"/>
          <w:szCs w:val="24"/>
          <w:lang w:val="bg-BG"/>
        </w:rPr>
        <w:t>. Специфични минимални изисквания към стоките</w:t>
      </w:r>
    </w:p>
    <w:p w:rsidR="007C31C9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3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.1. Всички </w:t>
      </w:r>
      <w:r w:rsidR="007C31C9">
        <w:rPr>
          <w:rFonts w:asciiTheme="majorHAnsi" w:hAnsiTheme="majorHAnsi"/>
          <w:sz w:val="24"/>
          <w:szCs w:val="24"/>
          <w:lang w:val="bg-BG"/>
        </w:rPr>
        <w:t xml:space="preserve">артикули следва да са изработени с 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висококачествени и износоустойчиви</w:t>
      </w:r>
      <w:r w:rsidR="007C31C9">
        <w:rPr>
          <w:rFonts w:asciiTheme="majorHAnsi" w:hAnsiTheme="majorHAnsi"/>
          <w:sz w:val="24"/>
          <w:szCs w:val="24"/>
          <w:lang w:val="bg-BG"/>
        </w:rPr>
        <w:t xml:space="preserve"> дамаски (текстил, екокожа)</w:t>
      </w:r>
      <w:r w:rsidR="001D1A15">
        <w:rPr>
          <w:rFonts w:asciiTheme="majorHAnsi" w:hAnsiTheme="majorHAnsi"/>
          <w:sz w:val="24"/>
          <w:szCs w:val="24"/>
          <w:lang w:val="bg-BG"/>
        </w:rPr>
        <w:t>,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позволяващи многогодишна безпроблемна експлоатация.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3.</w:t>
      </w:r>
      <w:r w:rsidR="007C31C9">
        <w:rPr>
          <w:rFonts w:asciiTheme="majorHAnsi" w:hAnsiTheme="majorHAnsi"/>
          <w:sz w:val="24"/>
          <w:szCs w:val="24"/>
          <w:lang w:val="bg-BG"/>
        </w:rPr>
        <w:t>2</w:t>
      </w:r>
      <w:r>
        <w:rPr>
          <w:rFonts w:asciiTheme="majorHAnsi" w:hAnsiTheme="majorHAnsi"/>
          <w:sz w:val="24"/>
          <w:szCs w:val="24"/>
          <w:lang w:val="bg-BG"/>
        </w:rPr>
        <w:t>. При изпълнение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на договор</w:t>
      </w:r>
      <w:r>
        <w:rPr>
          <w:rFonts w:asciiTheme="majorHAnsi" w:hAnsiTheme="majorHAnsi"/>
          <w:sz w:val="24"/>
          <w:szCs w:val="24"/>
          <w:lang w:val="bg-BG"/>
        </w:rPr>
        <w:t>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</w:t>
      </w:r>
      <w:r>
        <w:rPr>
          <w:rFonts w:asciiTheme="majorHAnsi" w:hAnsiTheme="majorHAnsi"/>
          <w:sz w:val="24"/>
          <w:szCs w:val="24"/>
          <w:lang w:val="bg-BG"/>
        </w:rPr>
        <w:t>възложителят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си запазва правото на избор на </w:t>
      </w:r>
      <w:r w:rsidR="007C31C9">
        <w:rPr>
          <w:rFonts w:asciiTheme="majorHAnsi" w:hAnsiTheme="majorHAnsi"/>
          <w:sz w:val="24"/>
          <w:szCs w:val="24"/>
          <w:lang w:val="bg-BG"/>
        </w:rPr>
        <w:t>размери</w:t>
      </w:r>
      <w:r w:rsidR="0081562C">
        <w:rPr>
          <w:rFonts w:asciiTheme="majorHAnsi" w:hAnsiTheme="majorHAnsi"/>
          <w:sz w:val="24"/>
          <w:szCs w:val="24"/>
          <w:lang w:val="bg-BG"/>
        </w:rPr>
        <w:t>, в съответствие с</w:t>
      </w:r>
      <w:r w:rsidR="00CC7566">
        <w:rPr>
          <w:rFonts w:asciiTheme="majorHAnsi" w:hAnsiTheme="majorHAnsi"/>
          <w:sz w:val="24"/>
          <w:szCs w:val="24"/>
          <w:lang w:val="bg-BG"/>
        </w:rPr>
        <w:t xml:space="preserve"> настоящата Техническа спецификация</w:t>
      </w:r>
      <w:r w:rsidR="0081562C">
        <w:rPr>
          <w:rFonts w:asciiTheme="majorHAnsi" w:hAnsiTheme="majorHAnsi"/>
          <w:sz w:val="24"/>
          <w:szCs w:val="24"/>
          <w:lang w:val="bg-BG"/>
        </w:rPr>
        <w:t>,</w:t>
      </w:r>
      <w:r w:rsidR="007C31C9">
        <w:rPr>
          <w:rFonts w:asciiTheme="majorHAnsi" w:hAnsiTheme="majorHAnsi"/>
          <w:sz w:val="24"/>
          <w:szCs w:val="24"/>
          <w:lang w:val="bg-BG"/>
        </w:rPr>
        <w:t xml:space="preserve"> на посочените в техническото предложение артикули</w:t>
      </w:r>
      <w:r w:rsidR="00CC7566">
        <w:rPr>
          <w:rFonts w:asciiTheme="majorHAnsi" w:hAnsiTheme="majorHAnsi"/>
          <w:sz w:val="24"/>
          <w:szCs w:val="24"/>
          <w:lang w:val="bg-BG"/>
        </w:rPr>
        <w:t xml:space="preserve"> и </w:t>
      </w:r>
      <w:r w:rsidR="00156475">
        <w:rPr>
          <w:rFonts w:asciiTheme="majorHAnsi" w:hAnsiTheme="majorHAnsi"/>
          <w:sz w:val="24"/>
          <w:szCs w:val="24"/>
          <w:lang w:val="bg-BG"/>
        </w:rPr>
        <w:t xml:space="preserve">избор </w:t>
      </w:r>
      <w:r w:rsidR="00CC7566">
        <w:rPr>
          <w:rFonts w:asciiTheme="majorHAnsi" w:hAnsiTheme="majorHAnsi"/>
          <w:sz w:val="24"/>
          <w:szCs w:val="24"/>
          <w:lang w:val="bg-BG"/>
        </w:rPr>
        <w:t>на цветова гама</w:t>
      </w:r>
      <w:r w:rsidR="007C31C9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от каталог на изпълнителя при запазване на единичните цени, посочени в ценовото пр</w:t>
      </w:r>
      <w:r>
        <w:rPr>
          <w:rFonts w:asciiTheme="majorHAnsi" w:hAnsiTheme="majorHAnsi"/>
          <w:sz w:val="24"/>
          <w:szCs w:val="24"/>
          <w:lang w:val="bg-BG"/>
        </w:rPr>
        <w:t>едложение за съответния артикул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.  </w:t>
      </w:r>
    </w:p>
    <w:p w:rsidR="00905E82" w:rsidRPr="005C1C8F" w:rsidRDefault="001B2A0D" w:rsidP="0030737C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5C1C8F">
        <w:rPr>
          <w:rFonts w:asciiTheme="majorHAnsi" w:hAnsiTheme="majorHAnsi"/>
          <w:b/>
          <w:sz w:val="24"/>
          <w:szCs w:val="24"/>
          <w:lang w:val="bg-BG"/>
        </w:rPr>
        <w:t>4</w:t>
      </w:r>
      <w:r w:rsidR="00905E82" w:rsidRPr="005C1C8F">
        <w:rPr>
          <w:rFonts w:asciiTheme="majorHAnsi" w:hAnsiTheme="majorHAnsi"/>
          <w:b/>
          <w:sz w:val="24"/>
          <w:szCs w:val="24"/>
          <w:lang w:val="bg-BG"/>
        </w:rPr>
        <w:t>. Изисквания към доставките</w:t>
      </w:r>
    </w:p>
    <w:p w:rsidR="00905E82" w:rsidRPr="00905E82" w:rsidRDefault="005C1C8F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 Изпълнител</w:t>
      </w:r>
      <w:r>
        <w:rPr>
          <w:rFonts w:asciiTheme="majorHAnsi" w:hAnsiTheme="majorHAnsi"/>
          <w:sz w:val="24"/>
          <w:szCs w:val="24"/>
          <w:lang w:val="bg-BG"/>
        </w:rPr>
        <w:t>ят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</w:t>
      </w:r>
      <w:r>
        <w:rPr>
          <w:rFonts w:asciiTheme="majorHAnsi" w:hAnsiTheme="majorHAnsi"/>
          <w:sz w:val="24"/>
          <w:szCs w:val="24"/>
          <w:lang w:val="bg-BG"/>
        </w:rPr>
        <w:t>на договора е задължен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:</w:t>
      </w:r>
    </w:p>
    <w:p w:rsidR="00905E82" w:rsidRPr="00905E82" w:rsidRDefault="005C1C8F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lastRenderedPageBreak/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.1.1. да осигуря</w:t>
      </w:r>
      <w:r>
        <w:rPr>
          <w:rFonts w:asciiTheme="majorHAnsi" w:hAnsiTheme="majorHAnsi"/>
          <w:sz w:val="24"/>
          <w:szCs w:val="24"/>
          <w:lang w:val="bg-BG"/>
        </w:rPr>
        <w:t>ва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квалифициран персонал, който да доставя и монтира артикулите, </w:t>
      </w:r>
      <w:r w:rsidR="000E36B0">
        <w:rPr>
          <w:rFonts w:asciiTheme="majorHAnsi" w:hAnsiTheme="majorHAnsi"/>
          <w:sz w:val="24"/>
          <w:szCs w:val="24"/>
          <w:lang w:val="bg-BG"/>
        </w:rPr>
        <w:t>описани</w:t>
      </w:r>
      <w:r w:rsidR="008827B1">
        <w:rPr>
          <w:rFonts w:asciiTheme="majorHAnsi" w:hAnsiTheme="majorHAnsi"/>
          <w:sz w:val="24"/>
          <w:szCs w:val="24"/>
          <w:lang w:val="bg-BG"/>
        </w:rPr>
        <w:t xml:space="preserve"> в </w:t>
      </w:r>
      <w:r w:rsidR="000E36B0">
        <w:rPr>
          <w:rFonts w:asciiTheme="majorHAnsi" w:hAnsiTheme="majorHAnsi"/>
          <w:sz w:val="24"/>
          <w:szCs w:val="24"/>
          <w:lang w:val="bg-BG"/>
        </w:rPr>
        <w:t>Т</w:t>
      </w:r>
      <w:r w:rsidR="008827B1">
        <w:rPr>
          <w:rFonts w:asciiTheme="majorHAnsi" w:hAnsiTheme="majorHAnsi"/>
          <w:sz w:val="24"/>
          <w:szCs w:val="24"/>
          <w:lang w:val="bg-BG"/>
        </w:rPr>
        <w:t xml:space="preserve">ехническото </w:t>
      </w:r>
      <w:r w:rsidR="000E36B0">
        <w:rPr>
          <w:rFonts w:asciiTheme="majorHAnsi" w:hAnsiTheme="majorHAnsi"/>
          <w:sz w:val="24"/>
          <w:szCs w:val="24"/>
          <w:lang w:val="bg-BG"/>
        </w:rPr>
        <w:t xml:space="preserve">му </w:t>
      </w:r>
      <w:r w:rsidR="008827B1">
        <w:rPr>
          <w:rFonts w:asciiTheme="majorHAnsi" w:hAnsiTheme="majorHAnsi"/>
          <w:sz w:val="24"/>
          <w:szCs w:val="24"/>
          <w:lang w:val="bg-BG"/>
        </w:rPr>
        <w:t>предложение</w:t>
      </w:r>
      <w:r w:rsidR="000E36B0">
        <w:rPr>
          <w:rFonts w:asciiTheme="majorHAnsi" w:hAnsiTheme="majorHAnsi"/>
          <w:sz w:val="24"/>
          <w:szCs w:val="24"/>
          <w:lang w:val="bg-BG"/>
        </w:rPr>
        <w:t>, приложение към договора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;</w:t>
      </w:r>
    </w:p>
    <w:p w:rsidR="00905E82" w:rsidRPr="00905E82" w:rsidRDefault="005C1C8F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.1.2. да доставя артикулите с доказан произход, придружени със сертификат за произход и качество (където е приложимо) и коректно издаден търговски документ, който да посочва еднозначно и изчерпателно вида на доставените артикули, количество, партиден номер и др.;</w:t>
      </w:r>
    </w:p>
    <w:p w:rsidR="00905E82" w:rsidRPr="00905E82" w:rsidRDefault="005C1C8F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.1.3. да осигуря</w:t>
      </w:r>
      <w:r>
        <w:rPr>
          <w:rFonts w:asciiTheme="majorHAnsi" w:hAnsiTheme="majorHAnsi"/>
          <w:sz w:val="24"/>
          <w:szCs w:val="24"/>
          <w:lang w:val="bg-BG"/>
        </w:rPr>
        <w:t>ва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безплатно документация на български език от производителите (където е приложимо), придружаваща съответните артикули, като сертификати, листове, инструкции за безопасна употреба и/или друг вид документи;</w:t>
      </w:r>
    </w:p>
    <w:p w:rsidR="00905E82" w:rsidRPr="00905E82" w:rsidRDefault="005C1C8F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.1.4. да приема и изпълнява заявки за </w:t>
      </w:r>
      <w:r w:rsidR="00AE01A9">
        <w:rPr>
          <w:rFonts w:asciiTheme="majorHAnsi" w:hAnsiTheme="majorHAnsi"/>
          <w:sz w:val="24"/>
          <w:szCs w:val="24"/>
          <w:lang w:val="bg-BG"/>
        </w:rPr>
        <w:t>доставка и монтаж на артикулите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в </w:t>
      </w:r>
      <w:r w:rsidR="00AB0C1E">
        <w:rPr>
          <w:rFonts w:asciiTheme="majorHAnsi" w:hAnsiTheme="majorHAnsi"/>
          <w:sz w:val="24"/>
          <w:szCs w:val="24"/>
          <w:lang w:val="bg-BG"/>
        </w:rPr>
        <w:t xml:space="preserve">срок от 5 (пет) 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работни дни от </w:t>
      </w:r>
      <w:r w:rsidR="00AB0C1E">
        <w:rPr>
          <w:rFonts w:asciiTheme="majorHAnsi" w:hAnsiTheme="majorHAnsi"/>
          <w:sz w:val="24"/>
          <w:szCs w:val="24"/>
          <w:lang w:val="bg-BG"/>
        </w:rPr>
        <w:t xml:space="preserve">получаване на заявката и в рамките на работното време от 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09:00 до 17:30 ч.</w:t>
      </w:r>
    </w:p>
    <w:p w:rsidR="00905E82" w:rsidRPr="00905E82" w:rsidRDefault="001D3CC9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.1.5. да доставя артикулите във фабрична опаковка (където е приложимо), предпазвайки ги от външни въздействия по време на транспортиране и съхранение на склад; </w:t>
      </w:r>
    </w:p>
    <w:p w:rsidR="00905E82" w:rsidRPr="00905E82" w:rsidRDefault="001D3CC9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.1.6. при доставката на артикулите да дад</w:t>
      </w:r>
      <w:r>
        <w:rPr>
          <w:rFonts w:asciiTheme="majorHAnsi" w:hAnsiTheme="majorHAnsi"/>
          <w:sz w:val="24"/>
          <w:szCs w:val="24"/>
          <w:lang w:val="bg-BG"/>
        </w:rPr>
        <w:t>е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указания за правилното им съхранение и експлоатация;</w:t>
      </w:r>
    </w:p>
    <w:p w:rsidR="00905E82" w:rsidRPr="00905E82" w:rsidRDefault="001D3CC9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.1.7. доставката на артикулите да обхваща всички дейности по изпълнение на поръчката - товарене, разтоварване, транспортиране</w:t>
      </w:r>
      <w:r w:rsidR="00106CC0">
        <w:rPr>
          <w:rFonts w:asciiTheme="majorHAnsi" w:hAnsiTheme="majorHAnsi"/>
          <w:sz w:val="24"/>
          <w:szCs w:val="24"/>
          <w:lang w:val="bg-BG"/>
        </w:rPr>
        <w:t>, монтаж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и др. съпътстващи дейности </w:t>
      </w:r>
      <w:r w:rsidR="00E24EB5">
        <w:rPr>
          <w:rFonts w:asciiTheme="majorHAnsi" w:hAnsiTheme="majorHAnsi"/>
          <w:sz w:val="24"/>
          <w:szCs w:val="24"/>
          <w:lang w:val="bg-BG"/>
        </w:rPr>
        <w:t>до/в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сградите на възложител</w:t>
      </w:r>
      <w:r>
        <w:rPr>
          <w:rFonts w:asciiTheme="majorHAnsi" w:hAnsiTheme="majorHAnsi"/>
          <w:sz w:val="24"/>
          <w:szCs w:val="24"/>
          <w:lang w:val="bg-BG"/>
        </w:rPr>
        <w:t>я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в </w:t>
      </w:r>
      <w:r w:rsidR="00E24EB5">
        <w:rPr>
          <w:rFonts w:asciiTheme="majorHAnsi" w:hAnsiTheme="majorHAnsi"/>
          <w:sz w:val="24"/>
          <w:szCs w:val="24"/>
          <w:lang w:val="bg-BG"/>
        </w:rPr>
        <w:t xml:space="preserve">гр. 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София и всички разходи по изпълнение на поръчката до местата на изпълнение, в т.ч. транспортни разходи, такси, мита, застраховки, спомагателни материали и др.;</w:t>
      </w:r>
    </w:p>
    <w:p w:rsidR="00905E82" w:rsidRPr="00905E82" w:rsidRDefault="001D3CC9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.1.8. при наличие на производствени дефекти на артикулите</w:t>
      </w:r>
      <w:r>
        <w:rPr>
          <w:rFonts w:asciiTheme="majorHAnsi" w:hAnsiTheme="majorHAnsi"/>
          <w:sz w:val="24"/>
          <w:szCs w:val="24"/>
          <w:lang w:val="bg-BG"/>
        </w:rPr>
        <w:t xml:space="preserve"> да ги отстранява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за тяхна сметка;</w:t>
      </w:r>
    </w:p>
    <w:p w:rsidR="00905E82" w:rsidRPr="00905E82" w:rsidRDefault="001D3CC9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.1.9. да осигурят гаранционна поддръжка на доставяните артикули, която следва да покрива всичките им конструктивни части;</w:t>
      </w:r>
    </w:p>
    <w:p w:rsidR="00905E82" w:rsidRPr="00905E82" w:rsidRDefault="001D3CC9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0B25C2">
        <w:rPr>
          <w:rFonts w:asciiTheme="majorHAnsi" w:hAnsiTheme="majorHAnsi"/>
          <w:sz w:val="24"/>
          <w:szCs w:val="24"/>
          <w:lang w:val="bg-BG"/>
        </w:rPr>
        <w:t>.1.10 да гарантира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срещу скрити фабрични дефекти доставените артикули, при условие че са спазени условията за експлоатация и възникналите дефекти не са резултат от обикновено износване, неправилно съхранение или ползване, което се констатира с протокол;</w:t>
      </w:r>
    </w:p>
    <w:p w:rsidR="00905E82" w:rsidRPr="00905E82" w:rsidRDefault="000B25C2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.1.11. най-късно на следващия работен ден, считано от датата на уведомлението за наличие на повреда/дефект на доставени по договора артикули, да изпра</w:t>
      </w:r>
      <w:r>
        <w:rPr>
          <w:rFonts w:asciiTheme="majorHAnsi" w:hAnsiTheme="majorHAnsi"/>
          <w:sz w:val="24"/>
          <w:szCs w:val="24"/>
          <w:lang w:val="bg-BG"/>
        </w:rPr>
        <w:t>ща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специалисти за отстраняване на дефекта/повредата;</w:t>
      </w:r>
    </w:p>
    <w:p w:rsidR="00905E82" w:rsidRPr="00905E82" w:rsidRDefault="000B25C2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lastRenderedPageBreak/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.1.12. да отстранява констатирани дефекти/повреди в срок</w:t>
      </w:r>
      <w:r w:rsidR="00412CCA">
        <w:rPr>
          <w:rFonts w:asciiTheme="majorHAnsi" w:hAnsiTheme="majorHAnsi"/>
          <w:sz w:val="24"/>
          <w:szCs w:val="24"/>
          <w:lang w:val="bg-BG"/>
        </w:rPr>
        <w:t>,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не по-дълъг от седем работни дни;</w:t>
      </w:r>
    </w:p>
    <w:p w:rsidR="00905E82" w:rsidRPr="00905E82" w:rsidRDefault="000B25C2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4.1.13. в случай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че констатираните дефекти/повреди не </w:t>
      </w:r>
      <w:r>
        <w:rPr>
          <w:rFonts w:asciiTheme="majorHAnsi" w:hAnsiTheme="majorHAnsi"/>
          <w:sz w:val="24"/>
          <w:szCs w:val="24"/>
          <w:lang w:val="bg-BG"/>
        </w:rPr>
        <w:t>подлежат на поправка, да заменя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повредените артикули с нови;</w:t>
      </w:r>
    </w:p>
    <w:p w:rsidR="00905E82" w:rsidRDefault="004C7D58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.1.14. в случай че ремонтът не може да бъде осъществен на място, транспортът на артикулите до сервиза да е за </w:t>
      </w:r>
      <w:r w:rsidR="002F14BE">
        <w:rPr>
          <w:rFonts w:asciiTheme="majorHAnsi" w:hAnsiTheme="majorHAnsi"/>
          <w:sz w:val="24"/>
          <w:szCs w:val="24"/>
          <w:lang w:val="bg-BG"/>
        </w:rPr>
        <w:t>негова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сметка.</w:t>
      </w:r>
    </w:p>
    <w:p w:rsidR="007F39AC" w:rsidRDefault="007F39AC" w:rsidP="0030737C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</w:p>
    <w:p w:rsidR="0059262F" w:rsidRPr="0059262F" w:rsidRDefault="0059262F" w:rsidP="0030737C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59262F">
        <w:rPr>
          <w:rFonts w:asciiTheme="majorHAnsi" w:hAnsiTheme="majorHAnsi"/>
          <w:b/>
          <w:sz w:val="24"/>
          <w:szCs w:val="24"/>
          <w:lang w:val="bg-BG"/>
        </w:rPr>
        <w:t>5. Гаранционни срокове</w:t>
      </w:r>
    </w:p>
    <w:p w:rsidR="0059262F" w:rsidRPr="0059262F" w:rsidRDefault="0059262F" w:rsidP="0059262F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 xml:space="preserve">     </w:t>
      </w:r>
      <w:r w:rsidRPr="0059262F">
        <w:rPr>
          <w:rFonts w:asciiTheme="majorHAnsi" w:hAnsiTheme="majorHAnsi"/>
          <w:sz w:val="24"/>
          <w:szCs w:val="24"/>
          <w:lang w:val="bg-BG"/>
        </w:rPr>
        <w:t xml:space="preserve">Участниците в </w:t>
      </w:r>
      <w:r>
        <w:rPr>
          <w:rFonts w:asciiTheme="majorHAnsi" w:hAnsiTheme="majorHAnsi"/>
          <w:sz w:val="24"/>
          <w:szCs w:val="24"/>
          <w:lang w:val="bg-BG"/>
        </w:rPr>
        <w:t>обществената поръчка</w:t>
      </w:r>
      <w:r w:rsidRPr="0059262F">
        <w:rPr>
          <w:rFonts w:asciiTheme="majorHAnsi" w:hAnsiTheme="majorHAnsi"/>
          <w:sz w:val="24"/>
          <w:szCs w:val="24"/>
          <w:lang w:val="bg-BG"/>
        </w:rPr>
        <w:t xml:space="preserve"> следва да осигурят гаранционен срок за всички артикули, включени в </w:t>
      </w:r>
      <w:r>
        <w:rPr>
          <w:rFonts w:asciiTheme="majorHAnsi" w:hAnsiTheme="majorHAnsi"/>
          <w:sz w:val="24"/>
          <w:szCs w:val="24"/>
          <w:lang w:val="bg-BG"/>
        </w:rPr>
        <w:t>настоящата Техническа спецификация</w:t>
      </w:r>
      <w:r w:rsidRPr="0059262F">
        <w:rPr>
          <w:rFonts w:asciiTheme="majorHAnsi" w:hAnsiTheme="majorHAnsi"/>
          <w:sz w:val="24"/>
          <w:szCs w:val="24"/>
          <w:lang w:val="bg-BG"/>
        </w:rPr>
        <w:t>, не по-кратък от 24 мес</w:t>
      </w:r>
      <w:r>
        <w:rPr>
          <w:rFonts w:asciiTheme="majorHAnsi" w:hAnsiTheme="majorHAnsi"/>
          <w:sz w:val="24"/>
          <w:szCs w:val="24"/>
          <w:lang w:val="bg-BG"/>
        </w:rPr>
        <w:t>еца</w:t>
      </w:r>
      <w:r w:rsidRPr="0059262F">
        <w:rPr>
          <w:rFonts w:asciiTheme="majorHAnsi" w:hAnsiTheme="majorHAnsi"/>
          <w:sz w:val="24"/>
          <w:szCs w:val="24"/>
          <w:lang w:val="bg-BG"/>
        </w:rPr>
        <w:t xml:space="preserve">. Всички разходи, свързани с транспорта, подмяната на некачествени или дефектни стоки по време на гаранционния срок, ще </w:t>
      </w:r>
      <w:r>
        <w:rPr>
          <w:rFonts w:asciiTheme="majorHAnsi" w:hAnsiTheme="majorHAnsi"/>
          <w:sz w:val="24"/>
          <w:szCs w:val="24"/>
          <w:lang w:val="bg-BG"/>
        </w:rPr>
        <w:t>бъдат за сметка на изпълнителя</w:t>
      </w:r>
      <w:r w:rsidRPr="0059262F">
        <w:rPr>
          <w:rFonts w:asciiTheme="majorHAnsi" w:hAnsiTheme="majorHAnsi"/>
          <w:sz w:val="24"/>
          <w:szCs w:val="24"/>
          <w:lang w:val="bg-BG"/>
        </w:rPr>
        <w:t>.</w:t>
      </w:r>
    </w:p>
    <w:p w:rsidR="0059262F" w:rsidRPr="00905E82" w:rsidRDefault="0059262F" w:rsidP="0059262F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 xml:space="preserve">      </w:t>
      </w:r>
      <w:r w:rsidRPr="0059262F">
        <w:rPr>
          <w:rFonts w:asciiTheme="majorHAnsi" w:hAnsiTheme="majorHAnsi"/>
          <w:sz w:val="24"/>
          <w:szCs w:val="24"/>
          <w:lang w:val="bg-BG"/>
        </w:rPr>
        <w:t>Гаранционните срокове започват да текат от датата на подписването на приемо-предавателния протокол, удостоверяващ приемането на стоките, съгласно условията на договор</w:t>
      </w:r>
      <w:r>
        <w:rPr>
          <w:rFonts w:asciiTheme="majorHAnsi" w:hAnsiTheme="majorHAnsi"/>
          <w:sz w:val="24"/>
          <w:szCs w:val="24"/>
          <w:lang w:val="bg-BG"/>
        </w:rPr>
        <w:t>а</w:t>
      </w:r>
      <w:r w:rsidRPr="0059262F">
        <w:rPr>
          <w:rFonts w:asciiTheme="majorHAnsi" w:hAnsiTheme="majorHAnsi"/>
          <w:sz w:val="24"/>
          <w:szCs w:val="24"/>
          <w:lang w:val="bg-BG"/>
        </w:rPr>
        <w:t>.</w:t>
      </w:r>
    </w:p>
    <w:p w:rsidR="00905E82" w:rsidRPr="00905E82" w:rsidRDefault="00905E82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905E82">
        <w:rPr>
          <w:rFonts w:asciiTheme="majorHAnsi" w:hAnsiTheme="majorHAnsi"/>
          <w:sz w:val="24"/>
          <w:szCs w:val="24"/>
          <w:lang w:val="bg-BG"/>
        </w:rPr>
        <w:t xml:space="preserve">    </w:t>
      </w:r>
    </w:p>
    <w:p w:rsidR="00B328F6" w:rsidRPr="006A641D" w:rsidRDefault="00B328F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</w:p>
    <w:sectPr w:rsidR="00B328F6" w:rsidRPr="006A641D" w:rsidSect="007D27A5"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08C" w:rsidRDefault="00C7508C" w:rsidP="00010A43">
      <w:pPr>
        <w:spacing w:after="0" w:line="240" w:lineRule="auto"/>
      </w:pPr>
      <w:r>
        <w:separator/>
      </w:r>
    </w:p>
  </w:endnote>
  <w:endnote w:type="continuationSeparator" w:id="0">
    <w:p w:rsidR="00C7508C" w:rsidRDefault="00C7508C" w:rsidP="0001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3172"/>
      <w:docPartObj>
        <w:docPartGallery w:val="Page Numbers (Bottom of Page)"/>
        <w:docPartUnique/>
      </w:docPartObj>
    </w:sdtPr>
    <w:sdtContent>
      <w:p w:rsidR="00010A43" w:rsidRDefault="00732069">
        <w:pPr>
          <w:pStyle w:val="a7"/>
          <w:jc w:val="right"/>
        </w:pPr>
        <w:fldSimple w:instr=" PAGE   \* MERGEFORMAT ">
          <w:r w:rsidR="00DF1656">
            <w:rPr>
              <w:noProof/>
            </w:rPr>
            <w:t>1</w:t>
          </w:r>
        </w:fldSimple>
      </w:p>
    </w:sdtContent>
  </w:sdt>
  <w:p w:rsidR="00010A43" w:rsidRDefault="00010A4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08C" w:rsidRDefault="00C7508C" w:rsidP="00010A43">
      <w:pPr>
        <w:spacing w:after="0" w:line="240" w:lineRule="auto"/>
      </w:pPr>
      <w:r>
        <w:separator/>
      </w:r>
    </w:p>
  </w:footnote>
  <w:footnote w:type="continuationSeparator" w:id="0">
    <w:p w:rsidR="00C7508C" w:rsidRDefault="00C7508C" w:rsidP="00010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06C43"/>
    <w:multiLevelType w:val="hybridMultilevel"/>
    <w:tmpl w:val="DFC4DE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C94"/>
    <w:rsid w:val="00010A43"/>
    <w:rsid w:val="00084DEE"/>
    <w:rsid w:val="000A0DF1"/>
    <w:rsid w:val="000A1EED"/>
    <w:rsid w:val="000B25C2"/>
    <w:rsid w:val="000C1331"/>
    <w:rsid w:val="000D5308"/>
    <w:rsid w:val="000E36B0"/>
    <w:rsid w:val="000F5407"/>
    <w:rsid w:val="00106CC0"/>
    <w:rsid w:val="00133CD0"/>
    <w:rsid w:val="00136B2A"/>
    <w:rsid w:val="00156475"/>
    <w:rsid w:val="0017426A"/>
    <w:rsid w:val="00177A42"/>
    <w:rsid w:val="00190A98"/>
    <w:rsid w:val="001B2A0D"/>
    <w:rsid w:val="001C78D0"/>
    <w:rsid w:val="001D1A15"/>
    <w:rsid w:val="001D3CC9"/>
    <w:rsid w:val="00211AC5"/>
    <w:rsid w:val="00213E19"/>
    <w:rsid w:val="0025444C"/>
    <w:rsid w:val="00276089"/>
    <w:rsid w:val="00280F1C"/>
    <w:rsid w:val="002F14BE"/>
    <w:rsid w:val="0030737C"/>
    <w:rsid w:val="00307730"/>
    <w:rsid w:val="003233FF"/>
    <w:rsid w:val="00327F3D"/>
    <w:rsid w:val="003335CC"/>
    <w:rsid w:val="00406C1F"/>
    <w:rsid w:val="00412CCA"/>
    <w:rsid w:val="00450F91"/>
    <w:rsid w:val="004A3C05"/>
    <w:rsid w:val="004B332D"/>
    <w:rsid w:val="004B3AD2"/>
    <w:rsid w:val="004C7D58"/>
    <w:rsid w:val="00501272"/>
    <w:rsid w:val="00501C94"/>
    <w:rsid w:val="005267FE"/>
    <w:rsid w:val="00527BEF"/>
    <w:rsid w:val="00555089"/>
    <w:rsid w:val="0059262F"/>
    <w:rsid w:val="00592CDC"/>
    <w:rsid w:val="005C1C8F"/>
    <w:rsid w:val="005D17AD"/>
    <w:rsid w:val="005D4896"/>
    <w:rsid w:val="00614657"/>
    <w:rsid w:val="006304F4"/>
    <w:rsid w:val="006779E9"/>
    <w:rsid w:val="006A641D"/>
    <w:rsid w:val="006F1FDA"/>
    <w:rsid w:val="0071619A"/>
    <w:rsid w:val="00732069"/>
    <w:rsid w:val="0073625B"/>
    <w:rsid w:val="00747AFC"/>
    <w:rsid w:val="007C1135"/>
    <w:rsid w:val="007C31C9"/>
    <w:rsid w:val="007D27A5"/>
    <w:rsid w:val="007F39AC"/>
    <w:rsid w:val="00811B20"/>
    <w:rsid w:val="0081296A"/>
    <w:rsid w:val="0081562C"/>
    <w:rsid w:val="00840DB7"/>
    <w:rsid w:val="00851E06"/>
    <w:rsid w:val="008827B1"/>
    <w:rsid w:val="00905E82"/>
    <w:rsid w:val="0097118B"/>
    <w:rsid w:val="0097413D"/>
    <w:rsid w:val="0098394B"/>
    <w:rsid w:val="00990F76"/>
    <w:rsid w:val="00995EF3"/>
    <w:rsid w:val="009A5506"/>
    <w:rsid w:val="00A10843"/>
    <w:rsid w:val="00A127FC"/>
    <w:rsid w:val="00A35939"/>
    <w:rsid w:val="00A97C3C"/>
    <w:rsid w:val="00AB0C1E"/>
    <w:rsid w:val="00AB2824"/>
    <w:rsid w:val="00AB6D13"/>
    <w:rsid w:val="00AE01A9"/>
    <w:rsid w:val="00AE4F0D"/>
    <w:rsid w:val="00B328F6"/>
    <w:rsid w:val="00BD76B5"/>
    <w:rsid w:val="00C07EE2"/>
    <w:rsid w:val="00C56F00"/>
    <w:rsid w:val="00C66888"/>
    <w:rsid w:val="00C7508C"/>
    <w:rsid w:val="00C85D28"/>
    <w:rsid w:val="00CC7566"/>
    <w:rsid w:val="00CF108B"/>
    <w:rsid w:val="00D66453"/>
    <w:rsid w:val="00DF1656"/>
    <w:rsid w:val="00E1595D"/>
    <w:rsid w:val="00E24EB5"/>
    <w:rsid w:val="00E5797F"/>
    <w:rsid w:val="00ED3E06"/>
    <w:rsid w:val="00EF25C0"/>
    <w:rsid w:val="00F04B9F"/>
    <w:rsid w:val="00F11C6A"/>
    <w:rsid w:val="00F15053"/>
    <w:rsid w:val="00F52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F1C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608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10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010A43"/>
  </w:style>
  <w:style w:type="paragraph" w:styleId="a7">
    <w:name w:val="footer"/>
    <w:basedOn w:val="a"/>
    <w:link w:val="a8"/>
    <w:uiPriority w:val="99"/>
    <w:unhideWhenUsed/>
    <w:rsid w:val="00010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10A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F178F-34F9-4B4A-A1A7-D58F9EC5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</dc:creator>
  <cp:lastModifiedBy>Natalia Dikova</cp:lastModifiedBy>
  <cp:revision>2</cp:revision>
  <cp:lastPrinted>2017-10-27T10:28:00Z</cp:lastPrinted>
  <dcterms:created xsi:type="dcterms:W3CDTF">2017-10-27T15:16:00Z</dcterms:created>
  <dcterms:modified xsi:type="dcterms:W3CDTF">2017-10-27T15:16:00Z</dcterms:modified>
</cp:coreProperties>
</file>